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b/>
          <w:bCs/>
          <w:sz w:val="13"/>
          <w:szCs w:val="13"/>
        </w:rPr>
      </w:pPr>
      <w:r>
        <w:rPr>
          <w:b/>
          <w:bCs/>
          <w:sz w:val="13"/>
          <w:szCs w:val="13"/>
        </w:rPr>
      </w:r>
    </w:p>
    <w:p>
      <w:pPr>
        <w:pStyle w:val="Normal"/>
        <w:spacing w:before="0" w:after="0"/>
        <w:ind w:firstLine="720" w:start="3600"/>
        <w:rPr>
          <w:b/>
          <w:bCs/>
          <w:sz w:val="16"/>
          <w:szCs w:val="16"/>
        </w:rPr>
      </w:pPr>
      <w:r>
        <w:rPr>
          <w:b/>
          <w:bCs/>
          <w:sz w:val="16"/>
          <w:szCs w:val="16"/>
        </w:rPr>
        <w:t xml:space="preserve">                                                       </w:t>
      </w:r>
      <w:r>
        <w:rPr>
          <w:b/>
          <w:bCs/>
          <w:sz w:val="16"/>
          <w:szCs w:val="16"/>
        </w:rPr>
        <w:t>CACFP 5-Day Menu Week</w:t>
      </w:r>
    </w:p>
    <w:p>
      <w:pPr>
        <w:pStyle w:val="Normal"/>
        <w:rPr>
          <w:sz w:val="16"/>
          <w:szCs w:val="16"/>
        </w:rPr>
      </w:pPr>
      <w:r>
        <w:rPr>
          <w:sz w:val="16"/>
          <w:szCs w:val="16"/>
        </w:rPr>
        <w:t xml:space="preserve">                                                                                                                                 </w:t>
      </w:r>
      <w:r>
        <w:rPr>
          <w:sz w:val="16"/>
          <w:szCs w:val="16"/>
        </w:rPr>
        <w:t>Week of 0</w:t>
      </w:r>
      <w:r>
        <w:rPr>
          <w:sz w:val="16"/>
          <w:szCs w:val="16"/>
        </w:rPr>
        <w:t>9</w:t>
      </w:r>
      <w:r>
        <w:rPr>
          <w:sz w:val="16"/>
          <w:szCs w:val="16"/>
        </w:rPr>
        <w:t>.1</w:t>
      </w:r>
      <w:r>
        <w:rPr>
          <w:sz w:val="16"/>
          <w:szCs w:val="16"/>
        </w:rPr>
        <w:t>4</w:t>
      </w:r>
      <w:r>
        <w:rPr>
          <w:sz w:val="16"/>
          <w:szCs w:val="16"/>
        </w:rPr>
        <w:t>.2026 through 0</w:t>
      </w:r>
      <w:r>
        <w:rPr>
          <w:sz w:val="16"/>
          <w:szCs w:val="16"/>
        </w:rPr>
        <w:t>9</w:t>
      </w:r>
      <w:r>
        <w:rPr>
          <w:sz w:val="16"/>
          <w:szCs w:val="16"/>
        </w:rPr>
        <w:t>.</w:t>
      </w:r>
      <w:r>
        <w:rPr>
          <w:sz w:val="16"/>
          <w:szCs w:val="16"/>
        </w:rPr>
        <w:t>18</w:t>
      </w:r>
      <w:r>
        <w:rPr>
          <w:sz w:val="16"/>
          <w:szCs w:val="16"/>
        </w:rPr>
        <w:t xml:space="preserve">.2026     Beverly </w:t>
      </w:r>
      <w:r>
        <w:rPr>
          <w:sz w:val="20"/>
          <w:szCs w:val="20"/>
        </w:rPr>
        <w:t>(All lunch tickets must be at the door of every room by 9:30 AM</w:t>
      </w:r>
      <w:r>
        <w:rPr>
          <w:sz w:val="16"/>
          <w:szCs w:val="16"/>
        </w:rPr>
        <w:t>.</w:t>
      </w:r>
      <w:r>
        <w:rPr>
          <w:sz w:val="20"/>
          <w:szCs w:val="20"/>
        </w:rPr>
        <w:t>)</w:t>
      </w:r>
      <w:r>
        <w:rPr>
          <w:sz w:val="16"/>
          <w:szCs w:val="16"/>
        </w:rPr>
        <w:t xml:space="preserve">  </w:t>
      </w:r>
    </w:p>
    <w:tbl>
      <w:tblPr>
        <w:tblStyle w:val="TableGrid"/>
        <w:tblW w:w="15030" w:type="dxa"/>
        <w:jc w:val="start"/>
        <w:tblInd w:w="-365" w:type="dxa"/>
        <w:tblLayout w:type="fixed"/>
        <w:tblCellMar>
          <w:top w:w="0" w:type="dxa"/>
          <w:start w:w="108" w:type="dxa"/>
          <w:bottom w:w="0" w:type="dxa"/>
          <w:end w:w="108" w:type="dxa"/>
        </w:tblCellMar>
        <w:tblLook w:val="04a0" w:firstRow="1" w:noVBand="1" w:lastRow="0" w:firstColumn="1" w:lastColumn="0" w:noHBand="0"/>
      </w:tblPr>
      <w:tblGrid>
        <w:gridCol w:w="2762"/>
        <w:gridCol w:w="2399"/>
        <w:gridCol w:w="2218"/>
        <w:gridCol w:w="2701"/>
        <w:gridCol w:w="2339"/>
        <w:gridCol w:w="2611"/>
      </w:tblGrid>
      <w:tr>
        <w:trPr>
          <w:trHeight w:val="233" w:hRule="atLeast"/>
        </w:trPr>
        <w:tc>
          <w:tcPr>
            <w:tcW w:w="2762"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CACFP Meal Pattern</w:t>
            </w:r>
          </w:p>
        </w:tc>
        <w:tc>
          <w:tcPr>
            <w:tcW w:w="239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Monday</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c>
          <w:tcPr>
            <w:tcW w:w="2218"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Tuesday</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c>
          <w:tcPr>
            <w:tcW w:w="270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Wednesday</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c>
          <w:tcPr>
            <w:tcW w:w="233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Thursday</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c>
          <w:tcPr>
            <w:tcW w:w="261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Friday</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r>
    </w:tbl>
    <w:p>
      <w:pPr>
        <w:pStyle w:val="Normal"/>
        <w:spacing w:before="0" w:after="0"/>
        <w:ind w:firstLine="720" w:start="5760"/>
        <w:rPr>
          <w:b/>
          <w:bCs/>
          <w:sz w:val="14"/>
          <w:szCs w:val="14"/>
        </w:rPr>
      </w:pPr>
      <w:r>
        <w:rPr>
          <w:b/>
          <w:bCs/>
          <w:sz w:val="14"/>
          <w:szCs w:val="14"/>
        </w:rPr>
        <w:t>BREAKFAST</w:t>
      </w:r>
    </w:p>
    <w:tbl>
      <w:tblPr>
        <w:tblStyle w:val="TableGrid"/>
        <w:tblW w:w="15030" w:type="dxa"/>
        <w:jc w:val="start"/>
        <w:tblInd w:w="-365" w:type="dxa"/>
        <w:tblLayout w:type="fixed"/>
        <w:tblCellMar>
          <w:top w:w="0" w:type="dxa"/>
          <w:start w:w="108" w:type="dxa"/>
          <w:bottom w:w="0" w:type="dxa"/>
          <w:end w:w="108" w:type="dxa"/>
        </w:tblCellMar>
        <w:tblLook w:val="04a0" w:firstRow="1" w:noVBand="1" w:lastRow="0" w:firstColumn="1" w:lastColumn="0" w:noHBand="0"/>
      </w:tblPr>
      <w:tblGrid>
        <w:gridCol w:w="2762"/>
        <w:gridCol w:w="2399"/>
        <w:gridCol w:w="2218"/>
        <w:gridCol w:w="2701"/>
        <w:gridCol w:w="2339"/>
        <w:gridCol w:w="2611"/>
      </w:tblGrid>
      <w:tr>
        <w:trPr/>
        <w:tc>
          <w:tcPr>
            <w:tcW w:w="2762"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Fluid Milk</w:t>
            </w:r>
          </w:p>
        </w:tc>
        <w:tc>
          <w:tcPr>
            <w:tcW w:w="239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218"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70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Milk </w:t>
            </w:r>
          </w:p>
        </w:tc>
        <w:tc>
          <w:tcPr>
            <w:tcW w:w="233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61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r>
      <w:tr>
        <w:trPr>
          <w:trHeight w:val="323" w:hRule="atLeast"/>
        </w:trPr>
        <w:tc>
          <w:tcPr>
            <w:tcW w:w="276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Fruit and or Vegetable</w:t>
            </w:r>
          </w:p>
        </w:tc>
        <w:tc>
          <w:tcPr>
            <w:tcW w:w="239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Bananas</w:t>
            </w:r>
          </w:p>
        </w:tc>
        <w:tc>
          <w:tcPr>
            <w:tcW w:w="2218"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Blueberries</w:t>
            </w:r>
          </w:p>
        </w:tc>
        <w:tc>
          <w:tcPr>
            <w:tcW w:w="270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Peaches</w:t>
            </w:r>
          </w:p>
        </w:tc>
        <w:tc>
          <w:tcPr>
            <w:tcW w:w="233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Blueberries</w:t>
            </w:r>
          </w:p>
        </w:tc>
        <w:tc>
          <w:tcPr>
            <w:tcW w:w="261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Plums</w:t>
            </w:r>
          </w:p>
        </w:tc>
      </w:tr>
      <w:tr>
        <w:trPr/>
        <w:tc>
          <w:tcPr>
            <w:tcW w:w="276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Alternate or Grains</w:t>
            </w:r>
          </w:p>
        </w:tc>
        <w:tc>
          <w:tcPr>
            <w:tcW w:w="2399" w:type="dxa"/>
            <w:tcBorders/>
          </w:tcPr>
          <w:p>
            <w:pPr>
              <w:pStyle w:val="Normal"/>
              <w:widowControl/>
              <w:suppressAutoHyphens w:val="true"/>
              <w:spacing w:lineRule="auto" w:line="240" w:before="0" w:after="0"/>
              <w:jc w:val="start"/>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Grain Cinnamon Muffins</w:t>
            </w:r>
          </w:p>
        </w:tc>
        <w:tc>
          <w:tcPr>
            <w:tcW w:w="2218" w:type="dxa"/>
            <w:tcBorders/>
          </w:tcPr>
          <w:p>
            <w:pPr>
              <w:pStyle w:val="Normal"/>
              <w:widowControl/>
              <w:suppressAutoHyphens w:val="true"/>
              <w:spacing w:lineRule="auto" w:line="240" w:before="0" w:after="0"/>
              <w:jc w:val="start"/>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Grain Cereal</w:t>
            </w:r>
          </w:p>
          <w:p>
            <w:pPr>
              <w:pStyle w:val="Normal"/>
              <w:widowControl/>
              <w:suppressAutoHyphens w:val="true"/>
              <w:spacing w:lineRule="auto" w:line="240" w:before="0" w:after="0"/>
              <w:jc w:val="center"/>
              <w:rPr>
                <w:sz w:val="14"/>
                <w:szCs w:val="14"/>
              </w:rPr>
            </w:pPr>
            <w:r>
              <w:rPr>
                <w:sz w:val="14"/>
                <w:szCs w:val="14"/>
              </w:rPr>
            </w:r>
          </w:p>
        </w:tc>
        <w:tc>
          <w:tcPr>
            <w:tcW w:w="2701"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Wheat Bagel W/ Cream Cheese</w:t>
            </w:r>
          </w:p>
        </w:tc>
        <w:tc>
          <w:tcPr>
            <w:tcW w:w="233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Grain Banana Muffin</w:t>
            </w:r>
          </w:p>
        </w:tc>
        <w:tc>
          <w:tcPr>
            <w:tcW w:w="2611"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Grain Cereal</w:t>
            </w:r>
          </w:p>
        </w:tc>
      </w:tr>
      <w:tr>
        <w:trPr/>
        <w:tc>
          <w:tcPr>
            <w:tcW w:w="276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Meat or Alternate</w:t>
            </w:r>
          </w:p>
        </w:tc>
        <w:tc>
          <w:tcPr>
            <w:tcW w:w="2399" w:type="dxa"/>
            <w:tcBorders/>
          </w:tcPr>
          <w:p>
            <w:pPr>
              <w:pStyle w:val="Normal"/>
              <w:widowControl/>
              <w:suppressAutoHyphens w:val="true"/>
              <w:spacing w:lineRule="auto" w:line="240" w:before="0" w:after="0"/>
              <w:jc w:val="center"/>
              <w:rPr>
                <w:sz w:val="14"/>
                <w:szCs w:val="14"/>
              </w:rPr>
            </w:pPr>
            <w:r>
              <w:rPr>
                <w:sz w:val="14"/>
                <w:szCs w:val="14"/>
              </w:rPr>
            </w:r>
          </w:p>
        </w:tc>
        <w:tc>
          <w:tcPr>
            <w:tcW w:w="2218" w:type="dxa"/>
            <w:tcBorders/>
          </w:tcPr>
          <w:p>
            <w:pPr>
              <w:pStyle w:val="Normal"/>
              <w:widowControl/>
              <w:suppressAutoHyphens w:val="true"/>
              <w:spacing w:lineRule="auto" w:line="240" w:before="0" w:after="0"/>
              <w:jc w:val="center"/>
              <w:rPr>
                <w:sz w:val="14"/>
                <w:szCs w:val="14"/>
              </w:rPr>
            </w:pPr>
            <w:r>
              <w:rPr>
                <w:sz w:val="14"/>
                <w:szCs w:val="14"/>
              </w:rPr>
            </w:r>
          </w:p>
        </w:tc>
        <w:tc>
          <w:tcPr>
            <w:tcW w:w="2701" w:type="dxa"/>
            <w:tcBorders/>
          </w:tcPr>
          <w:p>
            <w:pPr>
              <w:pStyle w:val="Normal"/>
              <w:widowControl/>
              <w:suppressAutoHyphens w:val="true"/>
              <w:spacing w:lineRule="auto" w:line="240" w:before="0" w:after="0"/>
              <w:jc w:val="center"/>
              <w:rPr>
                <w:sz w:val="14"/>
                <w:szCs w:val="14"/>
              </w:rPr>
            </w:pPr>
            <w:r>
              <w:rPr>
                <w:sz w:val="14"/>
                <w:szCs w:val="14"/>
              </w:rPr>
            </w:r>
          </w:p>
        </w:tc>
        <w:tc>
          <w:tcPr>
            <w:tcW w:w="233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c>
          <w:tcPr>
            <w:tcW w:w="261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p>
        </w:tc>
      </w:tr>
    </w:tbl>
    <w:p>
      <w:pPr>
        <w:pStyle w:val="Normal"/>
        <w:spacing w:before="0" w:after="0"/>
        <w:rPr>
          <w:sz w:val="14"/>
          <w:szCs w:val="14"/>
        </w:rPr>
      </w:pPr>
      <w:r>
        <w:rPr>
          <w:sz w:val="14"/>
          <w:szCs w:val="14"/>
        </w:rPr>
        <w:tab/>
        <w:tab/>
        <w:tab/>
        <w:tab/>
        <w:tab/>
        <w:tab/>
        <w:tab/>
        <w:tab/>
        <w:tab/>
      </w:r>
      <w:r>
        <w:rPr>
          <w:b/>
          <w:bCs/>
          <w:sz w:val="14"/>
          <w:szCs w:val="14"/>
        </w:rPr>
        <w:t>LUNCH / SUPPER</w:t>
      </w:r>
    </w:p>
    <w:tbl>
      <w:tblPr>
        <w:tblStyle w:val="TableGrid"/>
        <w:tblW w:w="15030" w:type="dxa"/>
        <w:jc w:val="start"/>
        <w:tblInd w:w="-365" w:type="dxa"/>
        <w:tblLayout w:type="fixed"/>
        <w:tblCellMar>
          <w:top w:w="0" w:type="dxa"/>
          <w:start w:w="108" w:type="dxa"/>
          <w:bottom w:w="0" w:type="dxa"/>
          <w:end w:w="108" w:type="dxa"/>
        </w:tblCellMar>
        <w:tblLook w:val="04a0" w:firstRow="1" w:noVBand="1" w:lastRow="0" w:firstColumn="1" w:lastColumn="0" w:noHBand="0"/>
      </w:tblPr>
      <w:tblGrid>
        <w:gridCol w:w="2768"/>
        <w:gridCol w:w="2402"/>
        <w:gridCol w:w="2209"/>
        <w:gridCol w:w="2722"/>
        <w:gridCol w:w="2318"/>
        <w:gridCol w:w="2611"/>
      </w:tblGrid>
      <w:tr>
        <w:trPr>
          <w:trHeight w:val="512" w:hRule="atLeast"/>
        </w:trPr>
        <w:tc>
          <w:tcPr>
            <w:tcW w:w="2768" w:type="dxa"/>
            <w:tcBorders/>
          </w:tcPr>
          <w:p>
            <w:pPr>
              <w:pStyle w:val="Normal"/>
              <w:widowControl/>
              <w:suppressAutoHyphens w:val="true"/>
              <w:spacing w:lineRule="auto" w:line="240" w:before="0" w:after="0"/>
              <w:jc w:val="start"/>
              <w:rPr>
                <w:sz w:val="14"/>
                <w:szCs w:val="14"/>
              </w:rPr>
            </w:pPr>
            <w:r>
              <w:rPr>
                <w:sz w:val="14"/>
                <w:szCs w:val="14"/>
              </w:rPr>
            </w:r>
          </w:p>
          <w:p>
            <w:pPr>
              <w:pStyle w:val="Normal"/>
              <w:widowControl/>
              <w:suppressAutoHyphens w:val="true"/>
              <w:spacing w:lineRule="auto" w:line="240" w:before="0" w:after="0"/>
              <w:jc w:val="start"/>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Meal</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American chop sue </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r>
              <w:rPr>
                <w:rFonts w:eastAsia="Calibri" w:cs=""/>
                <w:sz w:val="14"/>
                <w:szCs w:val="14"/>
                <w:lang w:val="en-US" w:eastAsia="en-US" w:bidi="ar-SA"/>
              </w:rPr>
              <w:t xml:space="preserve">Fresh chicken salad sand       </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Taco chips salad        </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 </w:t>
            </w:r>
            <w:r>
              <w:rPr>
                <w:rFonts w:eastAsia="Calibri" w:cs=""/>
                <w:sz w:val="14"/>
                <w:szCs w:val="14"/>
                <w:lang w:val="en-US" w:eastAsia="en-US" w:bidi="ar-SA"/>
              </w:rPr>
              <w:t xml:space="preserve">Greek bowl       </w:t>
            </w:r>
          </w:p>
        </w:tc>
        <w:tc>
          <w:tcPr>
            <w:tcW w:w="2611"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Cheese burgs   </w:t>
            </w:r>
          </w:p>
        </w:tc>
      </w:tr>
      <w:tr>
        <w:trPr>
          <w:trHeight w:val="569" w:hRule="atLeast"/>
        </w:trPr>
        <w:tc>
          <w:tcPr>
            <w:tcW w:w="276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Meat or Alternate</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Tomato ground beef </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Chicken salad </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Ground beef  / bacon / cheese </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Chicken / feta cheese  </w:t>
            </w:r>
          </w:p>
        </w:tc>
        <w:tc>
          <w:tcPr>
            <w:tcW w:w="2611"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Hamburg patty with American cheese </w:t>
            </w:r>
          </w:p>
        </w:tc>
      </w:tr>
      <w:tr>
        <w:trPr>
          <w:trHeight w:val="569" w:hRule="atLeast"/>
        </w:trPr>
        <w:tc>
          <w:tcPr>
            <w:tcW w:w="276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Vegetable</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Broccoli </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Tomato/salad  </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Lettuce / tomato </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Mix veges </w:t>
            </w:r>
          </w:p>
        </w:tc>
        <w:tc>
          <w:tcPr>
            <w:tcW w:w="2611" w:type="dxa"/>
            <w:tcBorders/>
          </w:tcPr>
          <w:p>
            <w:pPr>
              <w:pStyle w:val="Normal"/>
              <w:widowControl/>
              <w:suppressAutoHyphens w:val="true"/>
              <w:spacing w:lineRule="auto" w:line="240" w:before="0" w:after="0"/>
              <w:jc w:val="center"/>
              <w:rPr>
                <w:b/>
                <w:bCs/>
                <w:color w:val="C00000"/>
                <w:sz w:val="14"/>
                <w:szCs w:val="14"/>
              </w:rPr>
            </w:pPr>
            <w:r>
              <w:rPr>
                <w:b/>
                <w:bCs/>
                <w:color w:val="C00000"/>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Potato tots </w:t>
            </w:r>
          </w:p>
          <w:p>
            <w:pPr>
              <w:pStyle w:val="Normal"/>
              <w:widowControl/>
              <w:suppressAutoHyphens w:val="true"/>
              <w:spacing w:lineRule="auto" w:line="240" w:before="0" w:after="0"/>
              <w:jc w:val="center"/>
              <w:rPr>
                <w:color w:val="C00000"/>
                <w:sz w:val="14"/>
                <w:szCs w:val="14"/>
              </w:rPr>
            </w:pPr>
            <w:r>
              <w:rPr>
                <w:color w:val="C00000"/>
                <w:sz w:val="14"/>
                <w:szCs w:val="14"/>
              </w:rPr>
            </w:r>
          </w:p>
        </w:tc>
      </w:tr>
      <w:tr>
        <w:trPr>
          <w:trHeight w:val="569" w:hRule="atLeast"/>
        </w:trPr>
        <w:tc>
          <w:tcPr>
            <w:tcW w:w="2768" w:type="dxa"/>
            <w:tcBorders/>
          </w:tcPr>
          <w:p>
            <w:pPr>
              <w:pStyle w:val="Normal"/>
              <w:widowControl/>
              <w:suppressAutoHyphens w:val="true"/>
              <w:spacing w:lineRule="auto" w:line="240" w:before="0" w:after="0"/>
              <w:jc w:val="start"/>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Fruit</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Apple red </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Watermelon </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Oranges </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Banana</w:t>
            </w:r>
          </w:p>
        </w:tc>
        <w:tc>
          <w:tcPr>
            <w:tcW w:w="2611"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Pears </w:t>
            </w:r>
          </w:p>
          <w:p>
            <w:pPr>
              <w:pStyle w:val="Normal"/>
              <w:widowControl/>
              <w:suppressAutoHyphens w:val="true"/>
              <w:spacing w:lineRule="auto" w:line="240" w:before="0" w:after="0"/>
              <w:jc w:val="center"/>
              <w:rPr>
                <w:sz w:val="14"/>
                <w:szCs w:val="14"/>
              </w:rPr>
            </w:pPr>
            <w:r>
              <w:rPr>
                <w:sz w:val="14"/>
                <w:szCs w:val="14"/>
              </w:rPr>
            </w:r>
          </w:p>
        </w:tc>
      </w:tr>
      <w:tr>
        <w:trPr>
          <w:trHeight w:val="391" w:hRule="atLeast"/>
        </w:trPr>
        <w:tc>
          <w:tcPr>
            <w:tcW w:w="276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Fluid Milk</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p>
        </w:tc>
        <w:tc>
          <w:tcPr>
            <w:tcW w:w="2611" w:type="dxa"/>
            <w:tcBorders/>
          </w:tcPr>
          <w:p>
            <w:pPr>
              <w:pStyle w:val="Normal"/>
              <w:widowControl/>
              <w:suppressAutoHyphens w:val="true"/>
              <w:spacing w:lineRule="auto" w:line="240" w:before="0" w:after="0"/>
              <w:jc w:val="center"/>
              <w:rPr>
                <w:b/>
                <w:bCs/>
                <w:color w:val="C00000"/>
                <w:sz w:val="14"/>
                <w:szCs w:val="14"/>
              </w:rPr>
            </w:pPr>
            <w:r>
              <w:rPr>
                <w:b/>
                <w:bCs/>
                <w:color w:val="C00000"/>
                <w:sz w:val="14"/>
                <w:szCs w:val="14"/>
              </w:rPr>
            </w:r>
          </w:p>
          <w:p>
            <w:pPr>
              <w:pStyle w:val="Normal"/>
              <w:widowControl/>
              <w:suppressAutoHyphens w:val="true"/>
              <w:spacing w:lineRule="auto" w:line="240" w:before="0" w:after="0"/>
              <w:jc w:val="center"/>
              <w:rPr>
                <w:color w:val="C00000"/>
                <w:sz w:val="14"/>
                <w:szCs w:val="14"/>
              </w:rPr>
            </w:pPr>
            <w:r>
              <w:rPr>
                <w:rFonts w:eastAsia="Calibri" w:cs=""/>
                <w:sz w:val="14"/>
                <w:szCs w:val="14"/>
                <w:lang w:val="en-US" w:eastAsia="en-US" w:bidi="ar-SA"/>
              </w:rPr>
              <w:t>Milk</w:t>
            </w:r>
          </w:p>
        </w:tc>
      </w:tr>
      <w:tr>
        <w:trPr>
          <w:trHeight w:val="391" w:hRule="atLeast"/>
        </w:trPr>
        <w:tc>
          <w:tcPr>
            <w:tcW w:w="276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Grain</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Wheat Roll</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Grain Rice</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Whole Wheat Roll</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Whole Grain Bread </w:t>
            </w:r>
          </w:p>
        </w:tc>
        <w:tc>
          <w:tcPr>
            <w:tcW w:w="2611" w:type="dxa"/>
            <w:tcBorders/>
          </w:tcPr>
          <w:p>
            <w:pPr>
              <w:pStyle w:val="Normal"/>
              <w:widowControl/>
              <w:suppressAutoHyphens w:val="true"/>
              <w:spacing w:lineRule="auto" w:line="240" w:before="0" w:after="0"/>
              <w:jc w:val="center"/>
              <w:rPr>
                <w:b/>
                <w:bCs/>
                <w:color w:val="C00000"/>
                <w:sz w:val="14"/>
                <w:szCs w:val="14"/>
              </w:rPr>
            </w:pPr>
            <w:r>
              <w:rPr>
                <w:b/>
                <w:bCs/>
                <w:color w:val="C00000"/>
                <w:sz w:val="14"/>
                <w:szCs w:val="14"/>
              </w:rPr>
            </w:r>
          </w:p>
          <w:p>
            <w:pPr>
              <w:pStyle w:val="Normal"/>
              <w:widowControl/>
              <w:suppressAutoHyphens w:val="true"/>
              <w:spacing w:lineRule="auto" w:line="240" w:before="0" w:after="0"/>
              <w:jc w:val="center"/>
              <w:rPr>
                <w:color w:val="C00000"/>
                <w:sz w:val="14"/>
                <w:szCs w:val="14"/>
              </w:rPr>
            </w:pPr>
            <w:r>
              <w:rPr>
                <w:rFonts w:eastAsia="Calibri" w:cs=""/>
                <w:sz w:val="14"/>
                <w:szCs w:val="14"/>
                <w:lang w:val="en-US" w:eastAsia="en-US" w:bidi="ar-SA"/>
              </w:rPr>
              <w:t>Whole Grain Bread</w:t>
            </w:r>
          </w:p>
        </w:tc>
      </w:tr>
      <w:tr>
        <w:trPr>
          <w:trHeight w:val="391" w:hRule="atLeast"/>
        </w:trPr>
        <w:tc>
          <w:tcPr>
            <w:tcW w:w="276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Meat or Alternate</w:t>
            </w:r>
          </w:p>
        </w:tc>
        <w:tc>
          <w:tcPr>
            <w:tcW w:w="240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Fuzzily gluten free pasta w/Cheese</w:t>
            </w:r>
          </w:p>
        </w:tc>
        <w:tc>
          <w:tcPr>
            <w:tcW w:w="2209"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 xml:space="preserve">Whole wheat burger  </w:t>
            </w:r>
          </w:p>
        </w:tc>
        <w:tc>
          <w:tcPr>
            <w:tcW w:w="2722"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Chicken Nugget Plant Based</w:t>
            </w:r>
          </w:p>
        </w:tc>
        <w:tc>
          <w:tcPr>
            <w:tcW w:w="2318" w:type="dxa"/>
            <w:tcBorders/>
          </w:tcPr>
          <w:p>
            <w:pPr>
              <w:pStyle w:val="Normal"/>
              <w:widowControl/>
              <w:suppressAutoHyphens w:val="true"/>
              <w:spacing w:lineRule="auto" w:line="240" w:before="0" w:after="0"/>
              <w:jc w:val="center"/>
              <w:rPr>
                <w:sz w:val="14"/>
                <w:szCs w:val="14"/>
              </w:rPr>
            </w:pPr>
            <w:r>
              <w:rPr>
                <w:sz w:val="14"/>
                <w:szCs w:val="14"/>
              </w:rPr>
            </w:r>
          </w:p>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Chickpeas rice</w:t>
            </w:r>
          </w:p>
        </w:tc>
        <w:tc>
          <w:tcPr>
            <w:tcW w:w="2611" w:type="dxa"/>
            <w:tcBorders/>
          </w:tcPr>
          <w:p>
            <w:pPr>
              <w:pStyle w:val="Normal"/>
              <w:widowControl/>
              <w:suppressAutoHyphens w:val="true"/>
              <w:spacing w:lineRule="auto" w:line="240" w:before="0" w:after="0"/>
              <w:jc w:val="center"/>
              <w:rPr>
                <w:b/>
                <w:bCs/>
                <w:color w:val="C00000"/>
                <w:sz w:val="14"/>
                <w:szCs w:val="14"/>
              </w:rPr>
            </w:pPr>
            <w:r>
              <w:rPr>
                <w:b/>
                <w:bCs/>
                <w:color w:val="C00000"/>
                <w:sz w:val="14"/>
                <w:szCs w:val="14"/>
              </w:rPr>
            </w:r>
          </w:p>
          <w:p>
            <w:pPr>
              <w:pStyle w:val="Normal"/>
              <w:widowControl/>
              <w:suppressAutoHyphens w:val="true"/>
              <w:spacing w:lineRule="auto" w:line="240" w:before="0" w:after="0"/>
              <w:jc w:val="center"/>
              <w:rPr>
                <w:color w:val="C00000"/>
                <w:sz w:val="14"/>
                <w:szCs w:val="14"/>
              </w:rPr>
            </w:pPr>
            <w:r>
              <w:rPr>
                <w:rFonts w:eastAsia="Calibri" w:cs=""/>
                <w:sz w:val="14"/>
                <w:szCs w:val="14"/>
                <w:lang w:val="en-US" w:eastAsia="en-US" w:bidi="ar-SA"/>
              </w:rPr>
              <w:t>Sun Butter &amp; Jelly-SA Fieldtrip Only</w:t>
            </w:r>
            <w:bookmarkStart w:id="0" w:name="_Hlk194603634"/>
            <w:bookmarkEnd w:id="0"/>
          </w:p>
        </w:tc>
      </w:tr>
    </w:tbl>
    <w:p>
      <w:pPr>
        <w:pStyle w:val="Normal"/>
        <w:spacing w:before="0" w:after="0"/>
        <w:ind w:firstLine="720" w:start="720"/>
        <w:jc w:val="center"/>
        <w:rPr>
          <w:b/>
          <w:bCs/>
          <w:sz w:val="14"/>
          <w:szCs w:val="14"/>
        </w:rPr>
      </w:pPr>
      <w:r>
        <w:rPr>
          <w:b/>
          <w:bCs/>
          <w:sz w:val="14"/>
          <w:szCs w:val="14"/>
        </w:rPr>
        <w:t xml:space="preserve">AFTERNOON SNACK (serve any 2 of the following foods). </w:t>
      </w:r>
    </w:p>
    <w:tbl>
      <w:tblPr>
        <w:tblStyle w:val="TableGrid"/>
        <w:tblW w:w="15030" w:type="dxa"/>
        <w:jc w:val="start"/>
        <w:tblInd w:w="-365" w:type="dxa"/>
        <w:tblLayout w:type="fixed"/>
        <w:tblCellMar>
          <w:top w:w="0" w:type="dxa"/>
          <w:start w:w="108" w:type="dxa"/>
          <w:bottom w:w="0" w:type="dxa"/>
          <w:end w:w="108" w:type="dxa"/>
        </w:tblCellMar>
        <w:tblLook w:val="04a0" w:firstRow="1" w:noVBand="1" w:lastRow="0" w:firstColumn="1" w:lastColumn="0" w:noHBand="0"/>
      </w:tblPr>
      <w:tblGrid>
        <w:gridCol w:w="2762"/>
        <w:gridCol w:w="2399"/>
        <w:gridCol w:w="2218"/>
        <w:gridCol w:w="2701"/>
        <w:gridCol w:w="2339"/>
        <w:gridCol w:w="2611"/>
      </w:tblGrid>
      <w:tr>
        <w:trPr>
          <w:trHeight w:val="332" w:hRule="atLeast"/>
        </w:trPr>
        <w:tc>
          <w:tcPr>
            <w:tcW w:w="2762"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Fluid Milk</w:t>
            </w:r>
          </w:p>
        </w:tc>
        <w:tc>
          <w:tcPr>
            <w:tcW w:w="2399"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Milk/Water</w:t>
            </w:r>
          </w:p>
          <w:p>
            <w:pPr>
              <w:pStyle w:val="Normal"/>
              <w:widowControl/>
              <w:suppressAutoHyphens w:val="true"/>
              <w:spacing w:lineRule="auto" w:line="240" w:before="0" w:after="0"/>
              <w:jc w:val="center"/>
              <w:rPr>
                <w:sz w:val="14"/>
                <w:szCs w:val="14"/>
              </w:rPr>
            </w:pPr>
            <w:r>
              <w:rPr>
                <w:sz w:val="14"/>
                <w:szCs w:val="14"/>
              </w:rPr>
            </w:r>
          </w:p>
        </w:tc>
        <w:tc>
          <w:tcPr>
            <w:tcW w:w="2218"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Milk/Water</w:t>
            </w:r>
          </w:p>
        </w:tc>
        <w:tc>
          <w:tcPr>
            <w:tcW w:w="270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Milk/Water</w:t>
            </w:r>
          </w:p>
        </w:tc>
        <w:tc>
          <w:tcPr>
            <w:tcW w:w="2339" w:type="dxa"/>
            <w:tcBorders/>
          </w:tcPr>
          <w:p>
            <w:pPr>
              <w:pStyle w:val="Normal"/>
              <w:widowControl/>
              <w:suppressAutoHyphens w:val="true"/>
              <w:spacing w:lineRule="auto" w:line="240" w:before="0" w:after="0"/>
              <w:jc w:val="center"/>
              <w:rPr>
                <w:sz w:val="14"/>
                <w:szCs w:val="14"/>
              </w:rPr>
            </w:pPr>
            <w:r>
              <w:rPr>
                <w:rFonts w:eastAsia="Calibri" w:cs=""/>
                <w:sz w:val="14"/>
                <w:szCs w:val="14"/>
                <w:highlight w:val="yellow"/>
                <w:lang w:val="en-US" w:eastAsia="en-US" w:bidi="ar-SA"/>
              </w:rPr>
              <w:t>Milk/Water</w:t>
            </w:r>
          </w:p>
        </w:tc>
        <w:tc>
          <w:tcPr>
            <w:tcW w:w="2611" w:type="dxa"/>
            <w:tcBorders/>
          </w:tcPr>
          <w:p>
            <w:pPr>
              <w:pStyle w:val="Normal"/>
              <w:widowControl/>
              <w:suppressAutoHyphens w:val="true"/>
              <w:spacing w:lineRule="auto" w:line="240" w:before="0" w:after="0"/>
              <w:jc w:val="center"/>
              <w:rPr>
                <w:sz w:val="14"/>
                <w:szCs w:val="14"/>
              </w:rPr>
            </w:pPr>
            <w:r>
              <w:rPr>
                <w:rFonts w:eastAsia="Calibri" w:cs=""/>
                <w:sz w:val="14"/>
                <w:szCs w:val="14"/>
                <w:lang w:val="en-US" w:eastAsia="en-US" w:bidi="ar-SA"/>
              </w:rPr>
              <w:t>Milk</w:t>
            </w:r>
            <w:r>
              <w:rPr>
                <w:rFonts w:eastAsia="Calibri" w:cs=""/>
                <w:sz w:val="14"/>
                <w:szCs w:val="14"/>
                <w:highlight w:val="yellow"/>
                <w:lang w:val="en-US" w:eastAsia="en-US" w:bidi="ar-SA"/>
              </w:rPr>
              <w:t>/</w:t>
            </w:r>
            <w:r>
              <w:rPr>
                <w:rFonts w:eastAsia="Calibri" w:cs=""/>
                <w:sz w:val="14"/>
                <w:szCs w:val="14"/>
                <w:lang w:val="en-US" w:eastAsia="en-US" w:bidi="ar-SA"/>
              </w:rPr>
              <w:t xml:space="preserve">Water </w:t>
            </w:r>
          </w:p>
        </w:tc>
      </w:tr>
      <w:tr>
        <w:trPr>
          <w:trHeight w:val="485" w:hRule="atLeast"/>
        </w:trPr>
        <w:tc>
          <w:tcPr>
            <w:tcW w:w="2762"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Vegetable</w:t>
            </w:r>
          </w:p>
        </w:tc>
        <w:tc>
          <w:tcPr>
            <w:tcW w:w="239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218"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start"/>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   </w:t>
            </w:r>
          </w:p>
        </w:tc>
        <w:tc>
          <w:tcPr>
            <w:tcW w:w="270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33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61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r>
      <w:tr>
        <w:trPr>
          <w:trHeight w:val="467" w:hRule="atLeast"/>
        </w:trPr>
        <w:tc>
          <w:tcPr>
            <w:tcW w:w="2762"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Fruit</w:t>
            </w:r>
          </w:p>
        </w:tc>
        <w:tc>
          <w:tcPr>
            <w:tcW w:w="239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color w:val="FF0000"/>
                <w:sz w:val="14"/>
                <w:szCs w:val="14"/>
              </w:rPr>
            </w:pPr>
            <w:r>
              <w:rPr>
                <w:rFonts w:eastAsia="Calibri" w:cs="Calibri" w:cstheme="minorHAnsi"/>
                <w:sz w:val="14"/>
                <w:szCs w:val="14"/>
                <w:lang w:val="en-US" w:eastAsia="en-US" w:bidi="ar-SA"/>
              </w:rPr>
              <w:t>Blueberries</w:t>
            </w:r>
          </w:p>
        </w:tc>
        <w:tc>
          <w:tcPr>
            <w:tcW w:w="2218" w:type="dxa"/>
            <w:tcBorders/>
          </w:tcPr>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 </w:t>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70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Green apple </w:t>
            </w:r>
          </w:p>
        </w:tc>
        <w:tc>
          <w:tcPr>
            <w:tcW w:w="233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Blueberry </w:t>
            </w:r>
          </w:p>
        </w:tc>
        <w:tc>
          <w:tcPr>
            <w:tcW w:w="261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r>
      <w:tr>
        <w:trPr>
          <w:trHeight w:val="467" w:hRule="atLeast"/>
        </w:trPr>
        <w:tc>
          <w:tcPr>
            <w:tcW w:w="2762"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Alternate Grain</w:t>
            </w:r>
          </w:p>
        </w:tc>
        <w:tc>
          <w:tcPr>
            <w:tcW w:w="2399" w:type="dxa"/>
            <w:tcBorders/>
          </w:tcPr>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 </w:t>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Cracker Cheez-it Whole Grain</w:t>
            </w:r>
          </w:p>
        </w:tc>
        <w:tc>
          <w:tcPr>
            <w:tcW w:w="2218"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Graham Crackers</w:t>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701" w:type="dxa"/>
            <w:tcBorders/>
          </w:tcPr>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 </w:t>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Cheddar Crackers - Baked with Whole Grain</w:t>
            </w:r>
          </w:p>
        </w:tc>
        <w:tc>
          <w:tcPr>
            <w:tcW w:w="233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Yogurt muffins </w:t>
            </w:r>
          </w:p>
        </w:tc>
        <w:tc>
          <w:tcPr>
            <w:tcW w:w="261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Oatmeal Banana Rounds</w:t>
            </w:r>
          </w:p>
        </w:tc>
      </w:tr>
      <w:tr>
        <w:trPr>
          <w:trHeight w:val="422" w:hRule="atLeast"/>
        </w:trPr>
        <w:tc>
          <w:tcPr>
            <w:tcW w:w="2762"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Meat or Alternate</w:t>
            </w:r>
          </w:p>
        </w:tc>
        <w:tc>
          <w:tcPr>
            <w:tcW w:w="2399"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218" w:type="dxa"/>
            <w:tcBorders/>
          </w:tcPr>
          <w:p>
            <w:pPr>
              <w:pStyle w:val="Normal"/>
              <w:widowControl/>
              <w:suppressAutoHyphens w:val="true"/>
              <w:spacing w:lineRule="auto" w:line="240" w:before="0" w:after="0"/>
              <w:jc w:val="start"/>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start"/>
              <w:rPr>
                <w:rFonts w:cs="Calibri" w:cstheme="minorHAnsi"/>
                <w:sz w:val="14"/>
                <w:szCs w:val="14"/>
              </w:rPr>
            </w:pPr>
            <w:r>
              <w:rPr>
                <w:rFonts w:eastAsia="Calibri" w:cs="Calibri" w:cstheme="minorHAnsi"/>
                <w:sz w:val="14"/>
                <w:szCs w:val="14"/>
                <w:lang w:val="en-US" w:eastAsia="en-US" w:bidi="ar-SA"/>
              </w:rPr>
              <w:t xml:space="preserve">                   </w:t>
            </w:r>
            <w:r>
              <w:rPr>
                <w:rFonts w:eastAsia="Calibri" w:cs="Calibri" w:cstheme="minorHAnsi"/>
                <w:sz w:val="14"/>
                <w:szCs w:val="14"/>
                <w:lang w:val="en-US" w:eastAsia="en-US" w:bidi="ar-SA"/>
              </w:rPr>
              <w:t>Vanilla Yogurt</w:t>
            </w:r>
          </w:p>
        </w:tc>
        <w:tc>
          <w:tcPr>
            <w:tcW w:w="2701" w:type="dxa"/>
            <w:tcBorders/>
          </w:tcPr>
          <w:p>
            <w:pPr>
              <w:pStyle w:val="Normal"/>
              <w:widowControl/>
              <w:suppressAutoHyphens w:val="true"/>
              <w:spacing w:lineRule="auto" w:line="240" w:before="0" w:after="0"/>
              <w:jc w:val="start"/>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start"/>
              <w:rPr>
                <w:rFonts w:cs="Calibri" w:cstheme="minorHAnsi"/>
                <w:sz w:val="14"/>
                <w:szCs w:val="14"/>
              </w:rPr>
            </w:pPr>
            <w:r>
              <w:rPr>
                <w:rFonts w:eastAsia="Calibri" w:cs="Calibri" w:cstheme="minorHAnsi"/>
                <w:sz w:val="14"/>
                <w:szCs w:val="14"/>
                <w:lang w:val="en-US" w:eastAsia="en-US" w:bidi="ar-SA"/>
              </w:rPr>
              <w:t xml:space="preserve"> </w:t>
            </w:r>
          </w:p>
          <w:p>
            <w:pPr>
              <w:pStyle w:val="Normal"/>
              <w:widowControl/>
              <w:suppressAutoHyphens w:val="true"/>
              <w:spacing w:lineRule="auto" w:line="240" w:before="0" w:after="0"/>
              <w:jc w:val="center"/>
              <w:rPr>
                <w:rFonts w:cs="Calibri" w:cstheme="minorHAnsi"/>
                <w:sz w:val="14"/>
                <w:szCs w:val="14"/>
              </w:rPr>
            </w:pPr>
            <w:r>
              <w:rPr>
                <w:rFonts w:eastAsia="Calibri" w:cs="Calibri" w:cstheme="minorHAnsi"/>
                <w:sz w:val="14"/>
                <w:szCs w:val="14"/>
                <w:lang w:val="en-US" w:eastAsia="en-US" w:bidi="ar-SA"/>
              </w:rPr>
              <w:t xml:space="preserve">  </w:t>
            </w:r>
          </w:p>
        </w:tc>
        <w:tc>
          <w:tcPr>
            <w:tcW w:w="2339" w:type="dxa"/>
            <w:tcBorders/>
          </w:tcPr>
          <w:p>
            <w:pPr>
              <w:pStyle w:val="Normal"/>
              <w:widowControl/>
              <w:suppressAutoHyphens w:val="true"/>
              <w:spacing w:lineRule="auto" w:line="240" w:before="0" w:after="0"/>
              <w:jc w:val="center"/>
              <w:rPr>
                <w:rFonts w:cs="Calibri" w:cstheme="minorHAnsi"/>
                <w:color w:val="FF0000"/>
                <w:sz w:val="14"/>
                <w:szCs w:val="14"/>
              </w:rPr>
            </w:pPr>
            <w:r>
              <w:rPr>
                <w:rFonts w:eastAsia="Calibri" w:cs="Calibri" w:cstheme="minorHAnsi"/>
                <w:color w:val="FF0000"/>
                <w:sz w:val="14"/>
                <w:szCs w:val="14"/>
                <w:lang w:val="en-US" w:eastAsia="en-US" w:bidi="ar-SA"/>
              </w:rPr>
              <w:t xml:space="preserve"> </w:t>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c>
          <w:tcPr>
            <w:tcW w:w="2611" w:type="dxa"/>
            <w:tcBorders/>
          </w:tcPr>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p>
            <w:pPr>
              <w:pStyle w:val="Normal"/>
              <w:widowControl/>
              <w:suppressAutoHyphens w:val="true"/>
              <w:spacing w:lineRule="auto" w:line="240" w:before="0" w:after="0"/>
              <w:jc w:val="center"/>
              <w:rPr>
                <w:rFonts w:cs="Calibri" w:cstheme="minorHAnsi"/>
                <w:sz w:val="14"/>
                <w:szCs w:val="14"/>
              </w:rPr>
            </w:pPr>
            <w:r>
              <w:rPr>
                <w:rFonts w:cs="Calibri" w:cstheme="minorHAnsi"/>
                <w:sz w:val="14"/>
                <w:szCs w:val="14"/>
              </w:rPr>
            </w:r>
          </w:p>
        </w:tc>
      </w:tr>
    </w:tbl>
    <w:p>
      <w:pPr>
        <w:pStyle w:val="Normal"/>
        <w:spacing w:lineRule="auto" w:line="240" w:before="0" w:after="0"/>
        <w:rPr>
          <w:sz w:val="14"/>
          <w:szCs w:val="14"/>
        </w:rPr>
      </w:pPr>
      <w:r>
        <w:rPr>
          <w:sz w:val="14"/>
          <w:szCs w:val="14"/>
        </w:rPr>
        <w:t>The U.S. Department of Agriculture prohibits</w:t>
      </w:r>
      <w:r>
        <w:rPr>
          <w:rFonts w:eastAsia="Times New Roman" w:cs="Times New Roman" w:ascii="Times New Roman" w:hAnsi="Times New Roman"/>
          <w:sz w:val="14"/>
          <w:szCs w:val="14"/>
        </w:rPr>
        <w:t xml:space="preserv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 /or employment activities.)If you wish to file a Civil Rights program complaint of discrimination, complete the USDA Program Discrimination Complaint Form, found online at </w:t>
      </w:r>
      <w:hyperlink r:id="rId2">
        <w:r>
          <w:rPr>
            <w:rStyle w:val="Style9"/>
            <w:rFonts w:eastAsia="Times New Roman" w:cs="Times New Roman" w:ascii="Times New Roman" w:hAnsi="Times New Roman"/>
            <w:color w:val="0000FF"/>
            <w:sz w:val="14"/>
            <w:szCs w:val="14"/>
            <w:u w:val="single"/>
          </w:rPr>
          <w:t>http://www.ascr.usda.gov/complaint_filing_cust.html</w:t>
        </w:r>
      </w:hyperlink>
      <w:r>
        <w:rPr>
          <w:rFonts w:eastAsia="Times New Roman" w:cs="Times New Roman" w:ascii="Times New Roman" w:hAnsi="Times New Roman"/>
          <w:sz w:val="14"/>
          <w:szCs w:val="14"/>
        </w:rPr>
        <w:t xml:space="preserve"> , or at any USDA office, or call (866) 632-9992 to request the form.  You may also write a letter containing all the information requested in the form. Send your completed complaint form or letter to us by mail to the U.S. Department of Agriculture, Director, Office of Adjudication, 1400 Independence Avenue, S.W., Washington, D.C. 20250-9410, by fax (202) 690-7442 or email </w:t>
      </w:r>
      <w:hyperlink r:id="rId3">
        <w:r>
          <w:rPr>
            <w:rStyle w:val="Style9"/>
            <w:rFonts w:eastAsia="Times New Roman" w:cs="Times New Roman" w:ascii="Times New Roman" w:hAnsi="Times New Roman"/>
            <w:color w:val="0000FF"/>
            <w:sz w:val="14"/>
            <w:szCs w:val="14"/>
            <w:u w:val="single"/>
          </w:rPr>
          <w:t>program.intake@usda.gov</w:t>
        </w:r>
      </w:hyperlink>
      <w:r>
        <w:rPr>
          <w:rFonts w:eastAsia="Times New Roman" w:cs="Times New Roman" w:ascii="Times New Roman" w:hAnsi="Times New Roman"/>
          <w:sz w:val="14"/>
          <w:szCs w:val="14"/>
        </w:rPr>
        <w:t xml:space="preserve">. Individuals who are deaf, hard of hearing, or have speech disabilities may contact USDA through the Federal Relay Service at (800) 877-8339; or (800) 845-6136 (Spanish). </w:t>
        <w:br/>
        <w:t>USDA is an equal opportunity provider and employer.</w:t>
      </w:r>
      <w:r>
        <w:rPr>
          <w:sz w:val="14"/>
          <w:szCs w:val="14"/>
        </w:rPr>
        <w:tab/>
      </w:r>
      <w:r>
        <w:rPr>
          <w:b/>
          <w:bCs/>
          <w:sz w:val="14"/>
          <w:szCs w:val="14"/>
        </w:rPr>
        <w:t>*Ages 1-2 Whole Milk/Water                          * Ages 2+ 1% Milk/Water</w:t>
      </w:r>
      <w:r>
        <w:rPr>
          <w:sz w:val="14"/>
          <w:szCs w:val="14"/>
        </w:rPr>
        <w:tab/>
      </w:r>
    </w:p>
    <w:p>
      <w:pPr>
        <w:pStyle w:val="Normal"/>
        <w:widowControl/>
        <w:bidi w:val="0"/>
        <w:spacing w:lineRule="auto" w:line="259" w:before="0" w:after="160"/>
        <w:jc w:val="start"/>
        <w:rPr/>
      </w:pPr>
      <w:r>
        <w:rPr/>
      </w:r>
    </w:p>
    <w:sectPr>
      <w:type w:val="nextPage"/>
      <w:pgSz w:orient="landscape" w:w="15840" w:h="12240"/>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xNTI1MzawsLQ0NTdQ0lEKTi0uzszPAykwrgUAMmZPgSwAAAA="/>
  </w:docVars>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297"/>
    <w:pPr>
      <w:widowControl/>
      <w:suppressAutoHyphens w:val="true"/>
      <w:bidi w:val="0"/>
      <w:spacing w:lineRule="auto" w:line="259" w:before="0" w:after="160"/>
      <w:jc w:val="start"/>
    </w:pPr>
    <w:rPr>
      <w:rFonts w:ascii="Calibri" w:hAnsi="Calibri" w:eastAsia="Calibri" w:cs=""/>
      <w:color w:val="auto"/>
      <w:kern w:val="0"/>
      <w:sz w:val="22"/>
      <w:szCs w:val="22"/>
      <w:lang w:val="en-US" w:eastAsia="en-US" w:bidi="ar-SA"/>
      <w14:ligatures w14:val="none"/>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b12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ascr.usda.gov/complaint_filing_cust.html" TargetMode="External"/><Relationship Id="rId3" Type="http://schemas.openxmlformats.org/officeDocument/2006/relationships/hyperlink" Target="mailto:program.intake@usda.gov"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TotalTime>
  <Application>LibreOffice/26.2.5.2$Windows_X86_64 LibreOffice_project/cd7284b4cbbfeb507e630c1aac019f4157393acb</Application>
  <AppVersion>15.0000</AppVersion>
  <Pages>1</Pages>
  <Words>416</Words>
  <Characters>2328</Characters>
  <CharactersWithSpaces>2991</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2026-07-02T02:35:00Z</dcterms:created>
  <dc:creator>Reception</dc:creator>
  <dc:description/>
  <dc:language>en-US</dc:language>
  <cp:lastModifiedBy/>
  <cp:lastPrinted>2026-09-08T16:58:02Z</cp:lastPrinted>
  <dcterms:modified xsi:type="dcterms:W3CDTF">2026-09-08T17:00:21Z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